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5D" w:rsidRPr="00CC0CF5" w:rsidRDefault="0055515D" w:rsidP="0055515D">
      <w:pPr>
        <w:pStyle w:val="a3"/>
        <w:rPr>
          <w:rFonts w:asciiTheme="minorHAnsi" w:hAnsiTheme="minorHAnsi" w:cstheme="minorHAnsi"/>
          <w:sz w:val="22"/>
          <w:szCs w:val="22"/>
        </w:rPr>
      </w:pPr>
      <w:r w:rsidRPr="00CC0CF5">
        <w:rPr>
          <w:rFonts w:asciiTheme="minorHAnsi" w:hAnsiTheme="minorHAnsi" w:cstheme="minorHAnsi"/>
          <w:sz w:val="22"/>
          <w:szCs w:val="22"/>
        </w:rPr>
        <w:t>Отчет по показателям «дорожной карты»</w:t>
      </w:r>
    </w:p>
    <w:p w:rsidR="0055515D" w:rsidRPr="00CC0CF5" w:rsidRDefault="0055515D" w:rsidP="0055515D">
      <w:pPr>
        <w:pStyle w:val="a3"/>
        <w:rPr>
          <w:rFonts w:asciiTheme="minorHAnsi" w:hAnsiTheme="minorHAnsi" w:cstheme="minorHAnsi"/>
          <w:sz w:val="22"/>
          <w:szCs w:val="22"/>
        </w:rPr>
      </w:pPr>
      <w:r w:rsidRPr="00CC0CF5">
        <w:rPr>
          <w:rFonts w:asciiTheme="minorHAnsi" w:hAnsiTheme="minorHAnsi" w:cstheme="minorHAnsi"/>
          <w:sz w:val="22"/>
          <w:szCs w:val="22"/>
        </w:rPr>
        <w:t xml:space="preserve">(с нарастающим итогом с начала года) за 2018 год </w:t>
      </w:r>
    </w:p>
    <w:p w:rsidR="0055515D" w:rsidRPr="00CC0CF5" w:rsidRDefault="0055515D" w:rsidP="0055515D">
      <w:pPr>
        <w:pStyle w:val="a3"/>
        <w:rPr>
          <w:rFonts w:asciiTheme="minorHAnsi" w:hAnsiTheme="minorHAnsi" w:cstheme="minorHAnsi"/>
          <w:sz w:val="22"/>
          <w:szCs w:val="22"/>
        </w:rPr>
      </w:pPr>
      <w:r w:rsidRPr="00CC0CF5">
        <w:rPr>
          <w:rFonts w:asciiTheme="minorHAnsi" w:hAnsiTheme="minorHAnsi" w:cstheme="minorHAnsi"/>
          <w:sz w:val="22"/>
          <w:szCs w:val="22"/>
        </w:rPr>
        <w:t xml:space="preserve">МАУК </w:t>
      </w:r>
      <w:proofErr w:type="spellStart"/>
      <w:r w:rsidRPr="00CC0CF5">
        <w:rPr>
          <w:rFonts w:asciiTheme="minorHAnsi" w:hAnsiTheme="minorHAnsi" w:cstheme="minorHAnsi"/>
          <w:sz w:val="22"/>
          <w:szCs w:val="22"/>
        </w:rPr>
        <w:t>МЦКиД</w:t>
      </w:r>
      <w:proofErr w:type="spellEnd"/>
      <w:r w:rsidRPr="00CC0CF5">
        <w:rPr>
          <w:rFonts w:asciiTheme="minorHAnsi" w:hAnsiTheme="minorHAnsi" w:cstheme="minorHAnsi"/>
          <w:sz w:val="22"/>
          <w:szCs w:val="22"/>
        </w:rPr>
        <w:t xml:space="preserve"> «Современник»</w:t>
      </w:r>
    </w:p>
    <w:p w:rsidR="0055515D" w:rsidRPr="00CC0CF5" w:rsidRDefault="0055515D" w:rsidP="0055515D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5"/>
        <w:gridCol w:w="1559"/>
        <w:gridCol w:w="1417"/>
        <w:gridCol w:w="1418"/>
      </w:tblGrid>
      <w:tr w:rsidR="0055515D" w:rsidRPr="00CC0CF5" w:rsidTr="006928C1">
        <w:trPr>
          <w:trHeight w:val="51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План</w:t>
            </w:r>
          </w:p>
          <w:p w:rsidR="0055515D" w:rsidRPr="00CC0CF5" w:rsidRDefault="0055515D" w:rsidP="006928C1">
            <w:pPr>
              <w:pStyle w:val="a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% </w:t>
            </w:r>
            <w:proofErr w:type="spellStart"/>
            <w:proofErr w:type="gramStart"/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исполне</w:t>
            </w:r>
            <w:proofErr w:type="spellEnd"/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55515D" w:rsidRPr="00CC0CF5" w:rsidTr="006928C1">
        <w:trPr>
          <w:trHeight w:val="5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Уровень удовлетворенности жителей </w:t>
            </w:r>
            <w:r w:rsidRPr="00CC0CF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города Кимры </w:t>
            </w:r>
            <w:r w:rsidRPr="00CC0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Тверской области культурной жизнью города: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182%</w:t>
            </w:r>
          </w:p>
        </w:tc>
      </w:tr>
      <w:tr w:rsidR="0055515D" w:rsidRPr="00CC0CF5" w:rsidTr="006928C1">
        <w:trPr>
          <w:trHeight w:val="56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shd w:val="clear" w:color="auto" w:fill="FFFFFF"/>
              <w:tabs>
                <w:tab w:val="left" w:pos="70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Количество предоставляемых дополнительных услуг учреждениями культуры города Кимры Тверской области: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>500 тыс</w:t>
            </w:r>
            <w:proofErr w:type="gramStart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>.р</w:t>
            </w:r>
            <w:proofErr w:type="gramEnd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>уб.</w:t>
            </w:r>
          </w:p>
          <w:p w:rsidR="0055515D" w:rsidRPr="00CC0CF5" w:rsidRDefault="0055515D" w:rsidP="006928C1">
            <w:pPr>
              <w:pStyle w:val="a3"/>
              <w:tabs>
                <w:tab w:val="left" w:pos="58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на </w:t>
            </w:r>
          </w:p>
          <w:p w:rsidR="0055515D" w:rsidRPr="00CC0CF5" w:rsidRDefault="0055515D" w:rsidP="006928C1">
            <w:pPr>
              <w:pStyle w:val="a3"/>
              <w:tabs>
                <w:tab w:val="left" w:pos="58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>02.01.2018г.</w:t>
            </w:r>
          </w:p>
          <w:p w:rsidR="0055515D" w:rsidRPr="00CC0CF5" w:rsidRDefault="0055515D" w:rsidP="006928C1">
            <w:pPr>
              <w:pStyle w:val="a3"/>
              <w:tabs>
                <w:tab w:val="left" w:pos="58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>580 тыс</w:t>
            </w:r>
            <w:proofErr w:type="gramStart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>.р</w:t>
            </w:r>
            <w:proofErr w:type="gramEnd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>уб. на 30.06.2018г.</w:t>
            </w:r>
          </w:p>
          <w:p w:rsidR="00041338" w:rsidRPr="00CC0CF5" w:rsidRDefault="00041338" w:rsidP="006928C1">
            <w:pPr>
              <w:pStyle w:val="a3"/>
              <w:tabs>
                <w:tab w:val="left" w:pos="585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978 тыс. </w:t>
            </w:r>
            <w:proofErr w:type="spellStart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>руб</w:t>
            </w:r>
            <w:proofErr w:type="spellEnd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498,3</w:t>
            </w:r>
          </w:p>
          <w:p w:rsidR="00041338" w:rsidRPr="00CC0CF5" w:rsidRDefault="0055515D" w:rsidP="006928C1">
            <w:pPr>
              <w:pStyle w:val="a3"/>
              <w:tabs>
                <w:tab w:val="left" w:pos="585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тыс</w:t>
            </w:r>
            <w:proofErr w:type="gramStart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.р</w:t>
            </w:r>
            <w:proofErr w:type="gramEnd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уб.</w:t>
            </w:r>
          </w:p>
          <w:p w:rsidR="00041338" w:rsidRPr="00CC0CF5" w:rsidRDefault="00041338" w:rsidP="0004133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41338" w:rsidRPr="00CC0CF5" w:rsidRDefault="00041338" w:rsidP="0004133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41338" w:rsidRPr="00CC0CF5" w:rsidRDefault="00041338" w:rsidP="0004133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41338" w:rsidRPr="00CC0CF5" w:rsidRDefault="00041338" w:rsidP="0004133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41338" w:rsidRPr="00CC0CF5" w:rsidRDefault="00041338" w:rsidP="0004133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5515D" w:rsidRPr="00CC0CF5" w:rsidRDefault="00041338" w:rsidP="000413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99,6%</w:t>
            </w:r>
          </w:p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  <w:p w:rsidR="00041338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85,9%</w:t>
            </w:r>
          </w:p>
          <w:p w:rsidR="00041338" w:rsidRPr="00CC0CF5" w:rsidRDefault="00041338" w:rsidP="0004133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41338" w:rsidRPr="00CC0CF5" w:rsidRDefault="00041338" w:rsidP="0004133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41338" w:rsidRPr="00CC0CF5" w:rsidRDefault="00041338" w:rsidP="0004133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5515D" w:rsidRPr="00CC0CF5" w:rsidRDefault="00041338" w:rsidP="000413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98,3</w:t>
            </w:r>
          </w:p>
        </w:tc>
      </w:tr>
      <w:tr w:rsidR="0055515D" w:rsidRPr="00CC0CF5" w:rsidTr="006928C1">
        <w:trPr>
          <w:trHeight w:val="163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</w:rPr>
              <w:t>Средняя заработная плата работников учреждений культуры, повышение оплаты труда которых предусмотрено Указом Президента Российской Федерации от 07.05.2012 № 597 «О мероприятиях по реализации государственной социальной политики», и средней заработной платы в субъектах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041338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55515D" w:rsidRPr="00CC0CF5" w:rsidTr="006928C1">
        <w:trPr>
          <w:trHeight w:val="52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</w:rPr>
              <w:t>Среднесписочная численность работников муниципального учреждения культуры города Кимры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041338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18,76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55515D" w:rsidRPr="00CC0CF5" w:rsidTr="006928C1">
        <w:trPr>
          <w:trHeight w:val="1627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Актуализация квалификационных требований и компетенций, необходимых для оказания муниципальных услуг, проведение мероприятий по повышению квалификации и переподготовке работников муниципальных учреждений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7 чел.</w:t>
            </w:r>
          </w:p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19 мероприятий по </w:t>
            </w:r>
            <w:proofErr w:type="spellStart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повыш</w:t>
            </w:r>
            <w:proofErr w:type="gramStart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.к</w:t>
            </w:r>
            <w:proofErr w:type="gramEnd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валиф</w:t>
            </w:r>
            <w:proofErr w:type="spellEnd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140%</w:t>
            </w:r>
          </w:p>
          <w:p w:rsidR="0055515D" w:rsidRPr="00CC0CF5" w:rsidRDefault="0055515D" w:rsidP="0055515D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310%</w:t>
            </w:r>
          </w:p>
        </w:tc>
      </w:tr>
      <w:tr w:rsidR="0055515D" w:rsidRPr="00CC0CF5" w:rsidTr="006928C1">
        <w:trPr>
          <w:trHeight w:val="234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Проведение аттестации работников муниципальных учреждений культуры с последующим их переводом на «эффективный контракт» в соответствии с рекомендациями, утвержденными приказом Министерства труда Российской Федерации от 26.04.2013 </w:t>
            </w:r>
            <w:r w:rsidRPr="00CC0CF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 xml:space="preserve">№ 167н «Об утверждении рекомендаций по оформлению трудовых отношений с работником государственного (муниципального) учреждения при введении в 2014 - 2015 годах «эффективного контракта»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55515D">
            <w:pPr>
              <w:pStyle w:val="a3"/>
              <w:tabs>
                <w:tab w:val="left" w:pos="585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proofErr w:type="gramStart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Проведена</w:t>
            </w:r>
            <w:proofErr w:type="gramEnd"/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 в 2018 году</w:t>
            </w:r>
          </w:p>
        </w:tc>
      </w:tr>
      <w:tr w:rsidR="0055515D" w:rsidRPr="00CC0CF5" w:rsidTr="006928C1">
        <w:trPr>
          <w:trHeight w:val="25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Культурно-досуговые учреждения</w:t>
            </w:r>
          </w:p>
        </w:tc>
      </w:tr>
      <w:tr w:rsidR="0055515D" w:rsidRPr="00CC0CF5" w:rsidTr="006928C1">
        <w:trPr>
          <w:trHeight w:val="5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Численность участников культурно-массовых мероприятий (число посещений)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</w:rPr>
              <w:t>17560</w:t>
            </w:r>
          </w:p>
          <w:p w:rsidR="0055515D" w:rsidRPr="00CC0CF5" w:rsidRDefault="0055515D" w:rsidP="006928C1">
            <w:pPr>
              <w:pStyle w:val="a5"/>
              <w:spacing w:before="0" w:beforeAutospacing="0" w:after="0" w:afterAutospacing="0"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431BF3">
            <w:pPr>
              <w:pStyle w:val="a5"/>
              <w:spacing w:line="312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CF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31BF3" w:rsidRPr="00CC0CF5">
              <w:rPr>
                <w:rFonts w:asciiTheme="minorHAnsi" w:hAnsiTheme="minorHAnsi" w:cstheme="minorHAnsi"/>
                <w:sz w:val="22"/>
                <w:szCs w:val="22"/>
              </w:rPr>
              <w:t>7897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431BF3" w:rsidP="006928C1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102</w:t>
            </w:r>
            <w:r w:rsidR="0055515D"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%</w:t>
            </w:r>
          </w:p>
        </w:tc>
      </w:tr>
      <w:tr w:rsidR="0055515D" w:rsidRPr="00CC0CF5" w:rsidTr="006928C1">
        <w:trPr>
          <w:trHeight w:val="5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Средняя заработная плата основного персонала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1E4A75" w:rsidP="006928C1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31,9</w:t>
            </w:r>
          </w:p>
        </w:tc>
      </w:tr>
      <w:tr w:rsidR="0055515D" w:rsidRPr="00CC0CF5" w:rsidTr="006928C1">
        <w:trPr>
          <w:trHeight w:val="5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Средняя заработная плата вспомогательного персонала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1E4A75" w:rsidP="006928C1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15,4</w:t>
            </w:r>
          </w:p>
        </w:tc>
      </w:tr>
      <w:tr w:rsidR="0055515D" w:rsidRPr="00CC0CF5" w:rsidTr="006928C1">
        <w:trPr>
          <w:trHeight w:val="5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55515D" w:rsidP="006928C1">
            <w:pPr>
              <w:pStyle w:val="a3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</w:rPr>
              <w:t>Обеспечение соотношения средней заработной платы основного и вспомогательного персонала муниципальных учреждений до 1:0,7-0,5 с учетом типа учреждения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5D" w:rsidRPr="00CC0CF5" w:rsidRDefault="001E4A75" w:rsidP="006928C1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C0CF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2,1</w:t>
            </w:r>
          </w:p>
        </w:tc>
      </w:tr>
    </w:tbl>
    <w:p w:rsidR="0055515D" w:rsidRDefault="0055515D" w:rsidP="0055515D"/>
    <w:p w:rsidR="0055515D" w:rsidRDefault="0055515D" w:rsidP="0055515D"/>
    <w:p w:rsidR="00CC0CF5" w:rsidRDefault="001E4A75">
      <w:pPr>
        <w:rPr>
          <w:b/>
          <w:sz w:val="22"/>
        </w:rPr>
      </w:pPr>
      <w:proofErr w:type="gramStart"/>
      <w:r w:rsidRPr="00CC0CF5">
        <w:rPr>
          <w:b/>
          <w:sz w:val="22"/>
        </w:rPr>
        <w:t>И</w:t>
      </w:r>
      <w:r w:rsidR="00CC0CF5">
        <w:rPr>
          <w:b/>
          <w:sz w:val="22"/>
        </w:rPr>
        <w:t>сполняющий</w:t>
      </w:r>
      <w:proofErr w:type="gramEnd"/>
      <w:r w:rsidR="00CC0CF5">
        <w:rPr>
          <w:b/>
          <w:sz w:val="22"/>
        </w:rPr>
        <w:t xml:space="preserve"> обязанности</w:t>
      </w:r>
      <w:r w:rsidRPr="00CC0CF5">
        <w:rPr>
          <w:b/>
          <w:sz w:val="22"/>
        </w:rPr>
        <w:t xml:space="preserve"> </w:t>
      </w:r>
      <w:r w:rsidR="00CC0CF5">
        <w:rPr>
          <w:b/>
          <w:sz w:val="22"/>
        </w:rPr>
        <w:t>д</w:t>
      </w:r>
      <w:r w:rsidR="0055515D" w:rsidRPr="00CC0CF5">
        <w:rPr>
          <w:b/>
          <w:sz w:val="22"/>
        </w:rPr>
        <w:t>иректор</w:t>
      </w:r>
      <w:r w:rsidRPr="00CC0CF5">
        <w:rPr>
          <w:b/>
          <w:sz w:val="22"/>
        </w:rPr>
        <w:t>а</w:t>
      </w:r>
      <w:r w:rsidR="0055515D" w:rsidRPr="00CC0CF5">
        <w:rPr>
          <w:b/>
          <w:sz w:val="22"/>
        </w:rPr>
        <w:t xml:space="preserve"> </w:t>
      </w:r>
    </w:p>
    <w:p w:rsidR="007F4FB2" w:rsidRPr="00CC0CF5" w:rsidRDefault="0055515D">
      <w:pPr>
        <w:rPr>
          <w:b/>
          <w:sz w:val="22"/>
        </w:rPr>
      </w:pPr>
      <w:r w:rsidRPr="00CC0CF5">
        <w:rPr>
          <w:b/>
          <w:sz w:val="22"/>
        </w:rPr>
        <w:t xml:space="preserve">МАУК </w:t>
      </w:r>
      <w:proofErr w:type="spellStart"/>
      <w:r w:rsidRPr="00CC0CF5">
        <w:rPr>
          <w:b/>
          <w:sz w:val="22"/>
        </w:rPr>
        <w:t>МЦКиД</w:t>
      </w:r>
      <w:proofErr w:type="spellEnd"/>
      <w:r w:rsidRPr="00CC0CF5">
        <w:rPr>
          <w:b/>
          <w:sz w:val="22"/>
        </w:rPr>
        <w:t xml:space="preserve"> «Современник</w:t>
      </w:r>
      <w:r w:rsidR="001E4A75" w:rsidRPr="00CC0CF5">
        <w:rPr>
          <w:b/>
          <w:sz w:val="22"/>
        </w:rPr>
        <w:t xml:space="preserve">»                           </w:t>
      </w:r>
      <w:r w:rsidR="00CC0CF5">
        <w:rPr>
          <w:b/>
          <w:sz w:val="22"/>
        </w:rPr>
        <w:t xml:space="preserve">                                                   </w:t>
      </w:r>
      <w:r w:rsidR="001E4A75" w:rsidRPr="00CC0CF5">
        <w:rPr>
          <w:b/>
          <w:sz w:val="22"/>
        </w:rPr>
        <w:t xml:space="preserve">     См</w:t>
      </w:r>
      <w:bookmarkStart w:id="0" w:name="_GoBack"/>
      <w:bookmarkEnd w:id="0"/>
      <w:r w:rsidR="001E4A75" w:rsidRPr="00CC0CF5">
        <w:rPr>
          <w:b/>
          <w:sz w:val="22"/>
        </w:rPr>
        <w:t>ирнова</w:t>
      </w:r>
      <w:r w:rsidRPr="00CC0CF5">
        <w:rPr>
          <w:b/>
          <w:sz w:val="22"/>
        </w:rPr>
        <w:t xml:space="preserve"> </w:t>
      </w:r>
      <w:r w:rsidR="001E4A75" w:rsidRPr="00CC0CF5">
        <w:rPr>
          <w:b/>
          <w:sz w:val="22"/>
        </w:rPr>
        <w:t>Е</w:t>
      </w:r>
      <w:r w:rsidRPr="00CC0CF5">
        <w:rPr>
          <w:b/>
          <w:sz w:val="22"/>
        </w:rPr>
        <w:t>.</w:t>
      </w:r>
      <w:r w:rsidR="001E4A75" w:rsidRPr="00CC0CF5">
        <w:rPr>
          <w:b/>
          <w:sz w:val="22"/>
        </w:rPr>
        <w:t>А</w:t>
      </w:r>
      <w:r w:rsidRPr="00CC0CF5">
        <w:rPr>
          <w:b/>
          <w:sz w:val="22"/>
        </w:rPr>
        <w:t>.</w:t>
      </w:r>
    </w:p>
    <w:sectPr w:rsidR="007F4FB2" w:rsidRPr="00CC0CF5" w:rsidSect="002504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15D"/>
    <w:rsid w:val="00041338"/>
    <w:rsid w:val="001E4A75"/>
    <w:rsid w:val="002258E9"/>
    <w:rsid w:val="00244378"/>
    <w:rsid w:val="00431BF3"/>
    <w:rsid w:val="0055515D"/>
    <w:rsid w:val="007F4FB2"/>
    <w:rsid w:val="00CC0CF5"/>
    <w:rsid w:val="00EB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443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55515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551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551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443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55515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551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551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ГР</dc:creator>
  <cp:lastModifiedBy>Рощина ГР</cp:lastModifiedBy>
  <cp:revision>4</cp:revision>
  <cp:lastPrinted>2018-12-26T05:06:00Z</cp:lastPrinted>
  <dcterms:created xsi:type="dcterms:W3CDTF">2018-12-25T12:46:00Z</dcterms:created>
  <dcterms:modified xsi:type="dcterms:W3CDTF">2018-12-26T05:07:00Z</dcterms:modified>
</cp:coreProperties>
</file>